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7E357" w14:textId="2D35DC41" w:rsidR="00A315C6" w:rsidRPr="00114932" w:rsidRDefault="003F6DE6" w:rsidP="00F0533E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Аннотация</w:t>
      </w:r>
      <w:r w:rsidR="00457E60" w:rsidRPr="00114932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21F7A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к </w:t>
      </w: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рабочей программ</w:t>
      </w:r>
      <w:r w:rsidR="00D21F7A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е</w:t>
      </w:r>
      <w:r w:rsidR="00451CA6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по </w:t>
      </w:r>
      <w:r w:rsidR="00F0533E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ВЕРОЯТНОСТИ И СТАТИСТИКЕ</w:t>
      </w:r>
      <w:r w:rsidR="00451CA6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в 7 классе</w:t>
      </w:r>
    </w:p>
    <w:p w14:paraId="5876E81E" w14:textId="445846DC" w:rsidR="00F0533E" w:rsidRPr="008A6F97" w:rsidRDefault="00BD73FF" w:rsidP="00F0533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="00F053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вероятности и статистике </w:t>
      </w:r>
      <w:r w:rsidR="00F0533E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F0533E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F0533E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="00F0533E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F0533E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составлены на основании следующих нормативно-правовых документов:</w:t>
      </w:r>
    </w:p>
    <w:p w14:paraId="64B3B2A5" w14:textId="77777777" w:rsidR="00F0533E" w:rsidRPr="008A6F97" w:rsidRDefault="00F0533E" w:rsidP="00F0533E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A6F97">
        <w:rPr>
          <w:rFonts w:ascii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14:paraId="5CD9456C" w14:textId="77777777" w:rsidR="00F0533E" w:rsidRPr="008A6F97" w:rsidRDefault="00F0533E" w:rsidP="00F0533E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6F97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образованию, протокол 1/22 от 18.03.2022 г.).</w:t>
      </w:r>
    </w:p>
    <w:p w14:paraId="16492624" w14:textId="77777777" w:rsidR="00F0533E" w:rsidRPr="008A6F97" w:rsidRDefault="00F0533E" w:rsidP="00F0533E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</w:t>
      </w:r>
      <w:r w:rsidRPr="008A6F97">
        <w:rPr>
          <w:rFonts w:ascii="Times New Roman" w:hAnsi="Times New Roman" w:cs="Times New Roman"/>
          <w:sz w:val="24"/>
          <w:szCs w:val="24"/>
        </w:rPr>
        <w:t>О</w:t>
      </w: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 муниципального автономного общеобразовательного учреждения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 имени А.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14:paraId="0F48E7C2" w14:textId="77777777" w:rsidR="00F0533E" w:rsidRPr="008A6F97" w:rsidRDefault="00F0533E" w:rsidP="00F0533E">
      <w:pPr>
        <w:numPr>
          <w:ilvl w:val="0"/>
          <w:numId w:val="6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им. </w:t>
      </w:r>
      <w:proofErr w:type="spellStart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>Аширбекова</w:t>
      </w:r>
      <w:proofErr w:type="spellEnd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2022-2023 учебный год.</w:t>
      </w:r>
    </w:p>
    <w:p w14:paraId="7AEFA52F" w14:textId="77777777" w:rsidR="00F0533E" w:rsidRPr="008A6F97" w:rsidRDefault="00F0533E" w:rsidP="00F0533E">
      <w:pPr>
        <w:numPr>
          <w:ilvl w:val="0"/>
          <w:numId w:val="6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14:paraId="16638424" w14:textId="565E4E91" w:rsidR="00451CA6" w:rsidRPr="001465F9" w:rsidRDefault="00451CA6" w:rsidP="00F0533E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Рабочая программа даёт представление о целях, общей стратегии обучения, воспитания и развития</w:t>
      </w:r>
      <w:r w:rsid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8"/>
          <w:sz w:val="24"/>
          <w:szCs w:val="24"/>
        </w:rPr>
        <w:t xml:space="preserve"> </w:t>
      </w:r>
      <w:r w:rsidR="00457BFA" w:rsidRPr="001465F9">
        <w:rPr>
          <w:rFonts w:ascii="Times New Roman" w:eastAsia="Times New Roman" w:hAnsi="Times New Roman" w:cs="Times New Roman"/>
          <w:color w:val="000000" w:themeColor="text1"/>
          <w:spacing w:val="-58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обучающихся средствами учебного предмета «</w:t>
      </w:r>
      <w:r w:rsidR="00F053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Вероятность и статистика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 на базовом уровне; устанавливает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обязательное предметное содержание, предусматривает его структурирование по разделам и темам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курса; даёт распределение учебных часов по тематическим разделам курса и последовательность их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изучения с учётом </w:t>
      </w:r>
      <w:proofErr w:type="spellStart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межпредметных</w:t>
      </w:r>
      <w:proofErr w:type="spellEnd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внутрипредметных</w:t>
      </w:r>
      <w:proofErr w:type="spellEnd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связей, логики учебного процесса,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возрастных особенностей обучающихся. Рабочая программа определяет количественные и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качественные характеристики учебного материала для первого года изучения, в том числе для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содержательного наполнения разного вида контроля (промежуточной аттестации обучающихся,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всероссийских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проверочных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работ, государственной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итоговой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аттестации).</w:t>
      </w:r>
    </w:p>
    <w:p w14:paraId="2CD19BAE" w14:textId="77777777" w:rsidR="00AA7667" w:rsidRPr="00AA7667" w:rsidRDefault="00AA7667" w:rsidP="00F0533E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AA7667">
        <w:rPr>
          <w:rFonts w:ascii="Times New Roman" w:hAnsi="Times New Roman" w:cs="Times New Roman"/>
          <w:b/>
          <w:bCs/>
          <w:sz w:val="24"/>
          <w:szCs w:val="24"/>
        </w:rPr>
        <w:t xml:space="preserve">Цели и задачи изучаемого предмета. </w:t>
      </w:r>
    </w:p>
    <w:p w14:paraId="72071A3B" w14:textId="7CA5B2CC" w:rsidR="00603987" w:rsidRPr="00603987" w:rsidRDefault="00AA7667" w:rsidP="00F0533E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eastAsia="Times New Roman"/>
          <w:color w:val="000000" w:themeColor="text1"/>
        </w:rPr>
      </w:pPr>
      <w:r w:rsidRPr="00AA76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Цель:</w:t>
      </w:r>
      <w:r w:rsidRPr="00AA76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3987" w:rsidRPr="00603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овладение знаниями и умениями</w:t>
      </w:r>
      <w:r w:rsidR="00603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области анализа статистических данных </w:t>
      </w:r>
      <w:r w:rsidR="00603987" w:rsidRPr="00603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03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="00603987" w:rsidRPr="00603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владение базовым понятийным аппаратом: формирование представлений о статистических</w:t>
      </w:r>
      <w:r w:rsidR="00603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3987" w:rsidRPr="00603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закономерностях в реальном мире и о различных способах их изучения, об особенностях выводов</w:t>
      </w:r>
      <w:r w:rsidR="00603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3987" w:rsidRPr="00603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 прогнозов, носящих вероятностный характер;</w:t>
      </w:r>
      <w:r w:rsidR="00603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3987" w:rsidRPr="00603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овладение основными способами представления и анализа статистических данных; умение</w:t>
      </w:r>
      <w:r w:rsidR="00603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3987" w:rsidRPr="00603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решать задачи на нахождение частоты и вероятности случайных событий</w:t>
      </w:r>
      <w:r w:rsidR="00603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53CD171E" w14:textId="76C0D25B" w:rsidR="00AA7667" w:rsidRDefault="00AA7667" w:rsidP="00F0533E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изучения </w:t>
      </w:r>
      <w:r w:rsidR="00F0533E">
        <w:rPr>
          <w:rFonts w:ascii="Times New Roman" w:hAnsi="Times New Roman" w:cs="Times New Roman"/>
          <w:sz w:val="24"/>
          <w:szCs w:val="24"/>
        </w:rPr>
        <w:t xml:space="preserve">вероятности и </w:t>
      </w:r>
      <w:r w:rsidR="00603987">
        <w:rPr>
          <w:rFonts w:ascii="Times New Roman" w:hAnsi="Times New Roman" w:cs="Times New Roman"/>
          <w:sz w:val="24"/>
          <w:szCs w:val="24"/>
        </w:rPr>
        <w:t xml:space="preserve">статистики </w:t>
      </w:r>
      <w:r>
        <w:rPr>
          <w:rFonts w:ascii="Times New Roman" w:hAnsi="Times New Roman" w:cs="Times New Roman"/>
          <w:sz w:val="24"/>
          <w:szCs w:val="24"/>
        </w:rPr>
        <w:t xml:space="preserve">в 7 классе реализуется через следующие </w:t>
      </w:r>
      <w:r w:rsidRPr="00AA7667">
        <w:rPr>
          <w:rFonts w:ascii="Times New Roman" w:hAnsi="Times New Roman" w:cs="Times New Roman"/>
          <w:b/>
          <w:bCs/>
          <w:sz w:val="24"/>
          <w:szCs w:val="24"/>
        </w:rPr>
        <w:t>задачи: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17A9F0" w14:textId="77777777" w:rsidR="00AA7667" w:rsidRPr="00AA7667" w:rsidRDefault="00AA7667" w:rsidP="00F0533E">
      <w:pPr>
        <w:numPr>
          <w:ilvl w:val="0"/>
          <w:numId w:val="7"/>
        </w:numPr>
        <w:shd w:val="clear" w:color="auto" w:fill="FFFFFF"/>
        <w:tabs>
          <w:tab w:val="left" w:pos="851"/>
        </w:tabs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14:paraId="25DF18E2" w14:textId="77777777" w:rsidR="00AA7667" w:rsidRPr="00AA7667" w:rsidRDefault="00AA7667" w:rsidP="00F0533E">
      <w:pPr>
        <w:numPr>
          <w:ilvl w:val="0"/>
          <w:numId w:val="7"/>
        </w:numPr>
        <w:shd w:val="clear" w:color="auto" w:fill="FFFFFF"/>
        <w:tabs>
          <w:tab w:val="left" w:pos="851"/>
        </w:tabs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14:paraId="7ACA4E85" w14:textId="77777777" w:rsidR="00AA7667" w:rsidRPr="00AA7667" w:rsidRDefault="00AA7667" w:rsidP="00F0533E">
      <w:pPr>
        <w:numPr>
          <w:ilvl w:val="0"/>
          <w:numId w:val="7"/>
        </w:numPr>
        <w:shd w:val="clear" w:color="auto" w:fill="FFFFFF"/>
        <w:tabs>
          <w:tab w:val="left" w:pos="851"/>
        </w:tabs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14:paraId="3E333BE7" w14:textId="77777777" w:rsidR="00AA7667" w:rsidRPr="00AA7667" w:rsidRDefault="00AA7667" w:rsidP="00F0533E">
      <w:pPr>
        <w:numPr>
          <w:ilvl w:val="0"/>
          <w:numId w:val="7"/>
        </w:numPr>
        <w:shd w:val="clear" w:color="auto" w:fill="FFFFFF"/>
        <w:tabs>
          <w:tab w:val="left" w:pos="851"/>
        </w:tabs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14:paraId="764F1EA3" w14:textId="33379710" w:rsidR="00451CA6" w:rsidRPr="001465F9" w:rsidRDefault="00451CA6" w:rsidP="00F0533E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</w:t>
      </w:r>
      <w:r w:rsidR="00AA76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бщая характеристика учебного предмета «</w:t>
      </w:r>
      <w:r w:rsidR="00F053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Вероятность и статистика</w:t>
      </w:r>
      <w:r w:rsidR="00AA76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»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14:paraId="45E8CE2A" w14:textId="160C26E6" w:rsidR="00603987" w:rsidRDefault="00AA7667" w:rsidP="00F0533E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учебному плану в 7 классе изучается учебный курс «</w:t>
      </w:r>
      <w:r w:rsidR="00F0533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Вероятность и статистика</w:t>
      </w:r>
      <w:r w:rsidRPr="00260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который включает следующие основные разделы содержания: </w:t>
      </w:r>
      <w:r w:rsidR="00603987" w:rsidRPr="00394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«Представление данных и описательная статистика»; «Вероятность»; «Элементы комбинаторики»; «Введение в теорию графов». </w:t>
      </w:r>
    </w:p>
    <w:p w14:paraId="3288C944" w14:textId="6BF45C43" w:rsidR="00AA7667" w:rsidRDefault="00FD1040" w:rsidP="00F0533E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учебного предмета </w:t>
      </w:r>
      <w:r w:rsidR="00F0533E" w:rsidRPr="002601C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0533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Вероятность и статистика</w:t>
      </w:r>
      <w:r w:rsidR="00F0533E" w:rsidRPr="002601C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В основной школе учебный материал группируется вокруг рациональных выражений. </w:t>
      </w:r>
      <w:r w:rsidR="00F0533E" w:rsidRPr="002601C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0533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Вероятность и статистика</w:t>
      </w:r>
      <w:r w:rsidR="00F0533E" w:rsidRPr="002601C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0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демонстрирует значение математики как языка для построения математических</w:t>
      </w:r>
      <w:r w:rsidRPr="00260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моделей, описания процессов и явлений реального мира.</w:t>
      </w:r>
    </w:p>
    <w:p w14:paraId="56CA1A7C" w14:textId="6B38E582" w:rsidR="00451CA6" w:rsidRPr="001465F9" w:rsidRDefault="00451CA6" w:rsidP="00F0533E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М</w:t>
      </w:r>
      <w:r w:rsidR="00FD104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есто учебного предмета </w:t>
      </w:r>
      <w:r w:rsidR="00F0533E" w:rsidRPr="00F053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«Вероятность и статистика»</w:t>
      </w:r>
      <w:r w:rsidR="00FD104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в учебном плане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14:paraId="2266EE26" w14:textId="06C59477" w:rsidR="00451CA6" w:rsidRPr="00FD1040" w:rsidRDefault="00451CA6" w:rsidP="00F0533E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системе общего образования </w:t>
      </w:r>
      <w:r w:rsidR="00F0533E" w:rsidRPr="00F053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«Вероятность и статистика»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признана обязательным учебным предметом,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8"/>
          <w:sz w:val="24"/>
          <w:szCs w:val="24"/>
        </w:rPr>
        <w:t xml:space="preserve"> 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входящим в состав предметной области «Математика и информатика».</w:t>
      </w:r>
    </w:p>
    <w:p w14:paraId="61CAFF3F" w14:textId="28F7AAFC" w:rsidR="00451CA6" w:rsidRPr="00FD1040" w:rsidRDefault="00451CA6" w:rsidP="00F0533E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Учебным планом на изучение </w:t>
      </w:r>
      <w:r w:rsidR="00F053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предмета </w:t>
      </w:r>
      <w:r w:rsidR="00F0533E" w:rsidRPr="002601C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0533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Вероятность и статистика</w:t>
      </w:r>
      <w:r w:rsidR="00F0533E" w:rsidRPr="002601C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0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7 классе на базовом уровне отведено </w:t>
      </w:r>
      <w:r w:rsidR="00534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учебных</w:t>
      </w:r>
      <w:r w:rsidR="00BD73FF"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часа — по </w:t>
      </w:r>
      <w:r w:rsidR="00534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</w:t>
      </w:r>
      <w:r w:rsidR="00534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неделю.</w:t>
      </w:r>
    </w:p>
    <w:p w14:paraId="782450D8" w14:textId="2A9158E8" w:rsidR="00FD1040" w:rsidRPr="00941B0B" w:rsidRDefault="00BD73FF" w:rsidP="00F0533E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рабочей программы по предмету «</w:t>
      </w:r>
      <w:r w:rsidR="00437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Статистика и теория вероятности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используется </w:t>
      </w:r>
      <w:r w:rsidRPr="00F0533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учебник</w:t>
      </w:r>
      <w:r w:rsidRPr="00FD10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41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Ященко И.В., Высоцкий И.Р. Теория вероятностей и статистика. Издательство Просвещение.</w:t>
      </w:r>
    </w:p>
    <w:p w14:paraId="3BBC7FCF" w14:textId="243E5858" w:rsidR="00A315C6" w:rsidRPr="00FD1040" w:rsidRDefault="00A315C6" w:rsidP="00F0533E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A315C6" w:rsidRPr="00FD1040" w:rsidSect="00F0533E">
      <w:pgSz w:w="11906" w:h="16838"/>
      <w:pgMar w:top="709" w:right="850" w:bottom="993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CDA4292"/>
    <w:multiLevelType w:val="multilevel"/>
    <w:tmpl w:val="499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F063C"/>
    <w:rsid w:val="00114932"/>
    <w:rsid w:val="001465F9"/>
    <w:rsid w:val="002B22DD"/>
    <w:rsid w:val="00321F97"/>
    <w:rsid w:val="003F6DE6"/>
    <w:rsid w:val="0043790F"/>
    <w:rsid w:val="00451CA6"/>
    <w:rsid w:val="00457BFA"/>
    <w:rsid w:val="00457E60"/>
    <w:rsid w:val="00534EFF"/>
    <w:rsid w:val="00594203"/>
    <w:rsid w:val="00603987"/>
    <w:rsid w:val="00941B0B"/>
    <w:rsid w:val="00960DCF"/>
    <w:rsid w:val="00A315C6"/>
    <w:rsid w:val="00A856EE"/>
    <w:rsid w:val="00AA7667"/>
    <w:rsid w:val="00BD73FF"/>
    <w:rsid w:val="00D21F7A"/>
    <w:rsid w:val="00EB045C"/>
    <w:rsid w:val="00F0533E"/>
    <w:rsid w:val="00FD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uiPriority w:val="99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character" w:customStyle="1" w:styleId="FontStyle51">
    <w:name w:val="Font Style51"/>
    <w:basedOn w:val="a0"/>
    <w:uiPriority w:val="99"/>
    <w:rsid w:val="00603987"/>
    <w:rPr>
      <w:rFonts w:ascii="Times New Roman" w:hAnsi="Times New Roman" w:cs="Times New Roman"/>
      <w:sz w:val="22"/>
      <w:szCs w:val="22"/>
    </w:rPr>
  </w:style>
  <w:style w:type="paragraph" w:customStyle="1" w:styleId="Style19">
    <w:name w:val="Style19"/>
    <w:basedOn w:val="a"/>
    <w:uiPriority w:val="99"/>
    <w:rsid w:val="00603987"/>
    <w:pPr>
      <w:widowControl w:val="0"/>
      <w:suppressAutoHyphens w:val="0"/>
      <w:autoSpaceDE w:val="0"/>
      <w:autoSpaceDN w:val="0"/>
      <w:adjustRightInd w:val="0"/>
      <w:spacing w:after="0" w:line="216" w:lineRule="exact"/>
      <w:ind w:firstLine="40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4460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БМВ</cp:lastModifiedBy>
  <cp:revision>4</cp:revision>
  <dcterms:created xsi:type="dcterms:W3CDTF">2022-10-26T06:49:00Z</dcterms:created>
  <dcterms:modified xsi:type="dcterms:W3CDTF">2022-12-08T00:07:00Z</dcterms:modified>
  <dc:language>ru-RU</dc:language>
</cp:coreProperties>
</file>